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04" w:rsidRPr="00571642" w:rsidRDefault="00F77B04" w:rsidP="00F77B0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571642">
        <w:rPr>
          <w:rFonts w:ascii="HG丸ｺﾞｼｯｸM-PRO" w:eastAsia="HG丸ｺﾞｼｯｸM-PRO" w:hAnsi="HG丸ｺﾞｼｯｸM-PRO" w:hint="eastAsia"/>
          <w:b/>
          <w:sz w:val="36"/>
          <w:szCs w:val="36"/>
        </w:rPr>
        <w:t>広瀬川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創生プラン</w:t>
      </w:r>
      <w:r w:rsidR="00E76274">
        <w:rPr>
          <w:rFonts w:ascii="HG丸ｺﾞｼｯｸM-PRO" w:eastAsia="HG丸ｺﾞｼｯｸM-PRO" w:hAnsi="HG丸ｺﾞｼｯｸM-PRO" w:hint="eastAsia"/>
          <w:b/>
          <w:sz w:val="36"/>
          <w:szCs w:val="36"/>
        </w:rPr>
        <w:t>取組事業への事業掲載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について</w:t>
      </w:r>
    </w:p>
    <w:p w:rsidR="00E76274" w:rsidRDefault="00E76274" w:rsidP="00F77B04">
      <w:pPr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</w:p>
    <w:p w:rsidR="00F77B04" w:rsidRPr="00785F3F" w:rsidRDefault="00F77B04" w:rsidP="00F77B04">
      <w:pPr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＜ご協力のお願い＞</w:t>
      </w:r>
    </w:p>
    <w:p w:rsidR="00F77B04" w:rsidRDefault="00E76274" w:rsidP="00F77B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77B04" w:rsidRPr="00785F3F">
        <w:rPr>
          <w:rFonts w:ascii="HG丸ｺﾞｼｯｸM-PRO" w:eastAsia="HG丸ｺﾞｼｯｸM-PRO" w:hAnsi="HG丸ｺﾞｼｯｸM-PRO" w:hint="eastAsia"/>
          <w:sz w:val="22"/>
        </w:rPr>
        <w:t>本調査は、</w:t>
      </w:r>
      <w:r w:rsidR="00F77B04">
        <w:rPr>
          <w:rFonts w:ascii="HG丸ｺﾞｼｯｸM-PRO" w:eastAsia="HG丸ｺﾞｼｯｸM-PRO" w:hAnsi="HG丸ｺﾞｼｯｸM-PRO" w:hint="eastAsia"/>
          <w:sz w:val="22"/>
        </w:rPr>
        <w:t>「広瀬川創生プラン</w:t>
      </w:r>
      <w:r>
        <w:rPr>
          <w:rFonts w:ascii="HG丸ｺﾞｼｯｸM-PRO" w:eastAsia="HG丸ｺﾞｼｯｸM-PRO" w:hAnsi="HG丸ｺﾞｼｯｸM-PRO" w:hint="eastAsia"/>
          <w:sz w:val="22"/>
        </w:rPr>
        <w:t>＜</w:t>
      </w:r>
      <w:r w:rsidR="00F77B04">
        <w:rPr>
          <w:rFonts w:ascii="HG丸ｺﾞｼｯｸM-PRO" w:eastAsia="HG丸ｺﾞｼｯｸM-PRO" w:hAnsi="HG丸ｺﾞｼｯｸM-PRO" w:hint="eastAsia"/>
          <w:sz w:val="22"/>
        </w:rPr>
        <w:t>改定</w:t>
      </w:r>
      <w:r>
        <w:rPr>
          <w:rFonts w:ascii="HG丸ｺﾞｼｯｸM-PRO" w:eastAsia="HG丸ｺﾞｼｯｸM-PRO" w:hAnsi="HG丸ｺﾞｼｯｸM-PRO" w:hint="eastAsia"/>
          <w:sz w:val="22"/>
        </w:rPr>
        <w:t>版＞の年度更新</w:t>
      </w:r>
      <w:r w:rsidR="00F77B04">
        <w:rPr>
          <w:rFonts w:ascii="HG丸ｺﾞｼｯｸM-PRO" w:eastAsia="HG丸ｺﾞｼｯｸM-PRO" w:hAnsi="HG丸ｺﾞｼｯｸM-PRO" w:hint="eastAsia"/>
          <w:sz w:val="22"/>
        </w:rPr>
        <w:t>に伴い、</w:t>
      </w:r>
      <w:r w:rsidR="00F77B04" w:rsidRPr="00785F3F">
        <w:rPr>
          <w:rFonts w:ascii="HG丸ｺﾞｼｯｸM-PRO" w:eastAsia="HG丸ｺﾞｼｯｸM-PRO" w:hAnsi="HG丸ｺﾞｼｯｸM-PRO" w:hint="eastAsia"/>
          <w:sz w:val="22"/>
        </w:rPr>
        <w:t>次年度以降</w:t>
      </w:r>
      <w:r w:rsidR="00F77B04">
        <w:rPr>
          <w:rFonts w:ascii="HG丸ｺﾞｼｯｸM-PRO" w:eastAsia="HG丸ｺﾞｼｯｸM-PRO" w:hAnsi="HG丸ｺﾞｼｯｸM-PRO" w:hint="eastAsia"/>
          <w:sz w:val="22"/>
        </w:rPr>
        <w:t>に</w:t>
      </w:r>
      <w:r w:rsidR="00F77B04" w:rsidRPr="00785F3F">
        <w:rPr>
          <w:rFonts w:ascii="HG丸ｺﾞｼｯｸM-PRO" w:eastAsia="HG丸ｺﾞｼｯｸM-PRO" w:hAnsi="HG丸ｺﾞｼｯｸM-PRO" w:hint="eastAsia"/>
          <w:sz w:val="22"/>
        </w:rPr>
        <w:t>実施予定の</w:t>
      </w:r>
      <w:r w:rsidR="00F77B04">
        <w:rPr>
          <w:rFonts w:ascii="HG丸ｺﾞｼｯｸM-PRO" w:eastAsia="HG丸ｺﾞｼｯｸM-PRO" w:hAnsi="HG丸ｺﾞｼｯｸM-PRO" w:hint="eastAsia"/>
          <w:sz w:val="22"/>
        </w:rPr>
        <w:t>取</w:t>
      </w:r>
      <w:r w:rsidR="00F77B04" w:rsidRPr="00785F3F">
        <w:rPr>
          <w:rFonts w:ascii="HG丸ｺﾞｼｯｸM-PRO" w:eastAsia="HG丸ｺﾞｼｯｸM-PRO" w:hAnsi="HG丸ｺﾞｼｯｸM-PRO" w:hint="eastAsia"/>
          <w:sz w:val="22"/>
        </w:rPr>
        <w:t>組みを調査するものです。</w:t>
      </w:r>
    </w:p>
    <w:p w:rsidR="00E76274" w:rsidRPr="00742F52" w:rsidRDefault="00E76274" w:rsidP="00F77B04">
      <w:pPr>
        <w:rPr>
          <w:rFonts w:ascii="HG丸ｺﾞｼｯｸM-PRO" w:eastAsia="HG丸ｺﾞｼｯｸM-PRO" w:hAnsi="HG丸ｺﾞｼｯｸM-PRO"/>
          <w:sz w:val="22"/>
        </w:rPr>
      </w:pPr>
    </w:p>
    <w:p w:rsidR="00E76274" w:rsidRPr="00785F3F" w:rsidRDefault="00E76274" w:rsidP="00E76274">
      <w:pPr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対象となる事業について</w:t>
      </w: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＞</w:t>
      </w:r>
    </w:p>
    <w:p w:rsidR="00F77B04" w:rsidRPr="00E76274" w:rsidRDefault="00E76274" w:rsidP="00F77B0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下記の、「</w:t>
      </w:r>
      <w:r w:rsidRPr="00E76274">
        <w:rPr>
          <w:rFonts w:ascii="HG丸ｺﾞｼｯｸM-PRO" w:eastAsia="HG丸ｺﾞｼｯｸM-PRO" w:hAnsi="HG丸ｺﾞｼｯｸM-PRO" w:hint="eastAsia"/>
          <w:sz w:val="22"/>
        </w:rPr>
        <w:t>広瀬川創生に向けた基本理念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E76274">
        <w:rPr>
          <w:rFonts w:ascii="HG丸ｺﾞｼｯｸM-PRO" w:eastAsia="HG丸ｺﾞｼｯｸM-PRO" w:hAnsi="HG丸ｺﾞｼｯｸM-PRO" w:hint="eastAsia"/>
          <w:sz w:val="22"/>
        </w:rPr>
        <w:t>および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E76274">
        <w:rPr>
          <w:rFonts w:ascii="HG丸ｺﾞｼｯｸM-PRO" w:eastAsia="HG丸ｺﾞｼｯｸM-PRO" w:hAnsi="HG丸ｺﾞｼｯｸM-PRO" w:hint="eastAsia"/>
          <w:sz w:val="22"/>
        </w:rPr>
        <w:t>基本目標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E76274">
        <w:rPr>
          <w:rFonts w:ascii="HG丸ｺﾞｼｯｸM-PRO" w:eastAsia="HG丸ｺﾞｼｯｸM-PRO" w:hAnsi="HG丸ｺﾞｼｯｸM-PRO" w:hint="eastAsia"/>
          <w:sz w:val="22"/>
        </w:rPr>
        <w:t>に該当する取組事業</w:t>
      </w:r>
      <w:r>
        <w:rPr>
          <w:rFonts w:ascii="HG丸ｺﾞｼｯｸM-PRO" w:eastAsia="HG丸ｺﾞｼｯｸM-PRO" w:hAnsi="HG丸ｺﾞｼｯｸM-PRO" w:hint="eastAsia"/>
          <w:sz w:val="22"/>
        </w:rPr>
        <w:t>のうち、平成</w:t>
      </w:r>
      <w:r w:rsidR="00DC6903">
        <w:rPr>
          <w:rFonts w:ascii="HG丸ｺﾞｼｯｸM-PRO" w:eastAsia="HG丸ｺﾞｼｯｸM-PRO" w:hAnsi="HG丸ｺﾞｼｯｸM-PRO" w:hint="eastAsia"/>
          <w:sz w:val="22"/>
        </w:rPr>
        <w:t>30</w:t>
      </w:r>
      <w:r>
        <w:rPr>
          <w:rFonts w:ascii="HG丸ｺﾞｼｯｸM-PRO" w:eastAsia="HG丸ｺﾞｼｯｸM-PRO" w:hAnsi="HG丸ｺﾞｼｯｸM-PRO" w:hint="eastAsia"/>
          <w:sz w:val="22"/>
        </w:rPr>
        <w:t>年度以降に実施予定の事業を対象とします</w:t>
      </w:r>
    </w:p>
    <w:p w:rsidR="00E76274" w:rsidRDefault="00E76274" w:rsidP="00E7627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inline distT="0" distB="0" distL="0" distR="0" wp14:anchorId="3A6AB7CC" wp14:editId="2B19D6EA">
                <wp:extent cx="4433570" cy="835269"/>
                <wp:effectExtent l="0" t="0" r="24130" b="22225"/>
                <wp:docPr id="2" name="フローチャート 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3570" cy="835269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506" w:rsidRPr="00BF073E" w:rsidRDefault="00D23506" w:rsidP="00E76274">
                            <w:pPr>
                              <w:ind w:firstLineChars="999" w:firstLine="209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広瀬川創生に向けた基本理念</w:t>
                            </w:r>
                          </w:p>
                          <w:p w:rsidR="00D23506" w:rsidRPr="00BF073E" w:rsidRDefault="00D23506" w:rsidP="00E76274">
                            <w:pPr>
                              <w:ind w:leftChars="393" w:left="825"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Ⅰ　悠久の流れ・広瀬川の自然環境の保全</w:t>
                            </w:r>
                          </w:p>
                          <w:p w:rsidR="00D23506" w:rsidRPr="00BF073E" w:rsidRDefault="00D23506" w:rsidP="00E76274">
                            <w:pPr>
                              <w:ind w:leftChars="393" w:left="825"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Ⅱ　広瀬川と共生する暮らしの発見と創出</w:t>
                            </w:r>
                          </w:p>
                          <w:p w:rsidR="00D23506" w:rsidRPr="00BF073E" w:rsidRDefault="00D23506" w:rsidP="00E76274">
                            <w:pPr>
                              <w:ind w:leftChars="393" w:left="825"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Ⅲ　市民による連携と市民と行政との協働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" o:spid="_x0000_s1026" type="#_x0000_t176" style="width:349.1pt;height: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" filled="f" strokecolor="#a5a5a5" strokeweight=".25pt">
                <v:textbox inset="5.85pt,.7pt,5.85pt,.7pt">
                  <w:txbxContent>
                    <w:p w:rsidR="00D23506" w:rsidRPr="00BF073E" w:rsidRDefault="00D23506" w:rsidP="00E76274">
                      <w:pPr>
                        <w:ind w:firstLineChars="999" w:firstLine="2098"/>
                        <w:jc w:val="left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BF073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広瀬川創生に向けた基本理念</w:t>
                      </w:r>
                    </w:p>
                    <w:p w:rsidR="00D23506" w:rsidRPr="00BF073E" w:rsidRDefault="00D23506" w:rsidP="00E76274">
                      <w:pPr>
                        <w:ind w:leftChars="393" w:left="825"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Ⅰ　悠久の流れ・広瀬川の自然環境の保全</w:t>
                      </w:r>
                    </w:p>
                    <w:p w:rsidR="00D23506" w:rsidRPr="00BF073E" w:rsidRDefault="00D23506" w:rsidP="00E76274">
                      <w:pPr>
                        <w:ind w:leftChars="393" w:left="825"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Ⅱ　広瀬川と共生する暮らしの発見と創出</w:t>
                      </w:r>
                    </w:p>
                    <w:p w:rsidR="00D23506" w:rsidRPr="00BF073E" w:rsidRDefault="00D23506" w:rsidP="00E76274">
                      <w:pPr>
                        <w:ind w:leftChars="393" w:left="825"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Ⅲ　市民による連携と市民と行政との協働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76274" w:rsidRDefault="00E76274" w:rsidP="00E76274">
      <w:pPr>
        <w:tabs>
          <w:tab w:val="left" w:pos="1560"/>
        </w:tabs>
        <w:jc w:val="center"/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inline distT="0" distB="0" distL="0" distR="0" wp14:anchorId="1956A5A1" wp14:editId="2C1CC411">
                <wp:extent cx="4406411" cy="1459523"/>
                <wp:effectExtent l="0" t="0" r="13335" b="26670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411" cy="1459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3506" w:rsidRDefault="00D23506" w:rsidP="00E762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【基本目標】</w:t>
                            </w:r>
                          </w:p>
                          <w:p w:rsidR="00D23506" w:rsidRPr="00BF073E" w:rsidRDefault="00D23506" w:rsidP="00E762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ⅰ　協働の仕組みづくり</w:t>
                            </w:r>
                          </w:p>
                          <w:p w:rsidR="00D23506" w:rsidRPr="00BF073E" w:rsidRDefault="00D23506" w:rsidP="00E762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ⅱ　親水性の向上</w:t>
                            </w:r>
                          </w:p>
                          <w:p w:rsidR="00D23506" w:rsidRPr="00BF073E" w:rsidRDefault="00D23506" w:rsidP="00E762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ⅲ　治水・利水の安定</w:t>
                            </w:r>
                          </w:p>
                          <w:p w:rsidR="00D23506" w:rsidRPr="00BF073E" w:rsidRDefault="00D23506" w:rsidP="00E762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ⅳ　河川環境の保全と向上</w:t>
                            </w:r>
                          </w:p>
                          <w:p w:rsidR="00D23506" w:rsidRPr="00BF073E" w:rsidRDefault="00D23506" w:rsidP="00E7627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ⅴ　河川への関心の高揚</w:t>
                            </w:r>
                          </w:p>
                          <w:p w:rsidR="00D23506" w:rsidRDefault="00D23506" w:rsidP="00E76274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　</w:t>
                            </w:r>
                            <w:r w:rsidRPr="00BF07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ⅵ　森林の保全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7" style="width:346.95pt;height:1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" filled="f" strokecolor="#a5a5a5" strokeweight=".5pt">
                <v:textbox inset="5.85pt,.7pt,5.85pt,.7pt">
                  <w:txbxContent>
                    <w:p w:rsidR="00D23506" w:rsidRDefault="00D23506" w:rsidP="00E762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【基本目標】</w:t>
                      </w:r>
                    </w:p>
                    <w:p w:rsidR="00D23506" w:rsidRPr="00BF073E" w:rsidRDefault="00D23506" w:rsidP="00E762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ⅰ　協働の仕組みづくり</w:t>
                      </w:r>
                    </w:p>
                    <w:p w:rsidR="00D23506" w:rsidRPr="00BF073E" w:rsidRDefault="00D23506" w:rsidP="00E762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ⅱ　親水性の向上</w:t>
                      </w:r>
                    </w:p>
                    <w:p w:rsidR="00D23506" w:rsidRPr="00BF073E" w:rsidRDefault="00D23506" w:rsidP="00E762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ⅲ　治水・利水の安定</w:t>
                      </w:r>
                    </w:p>
                    <w:p w:rsidR="00D23506" w:rsidRPr="00BF073E" w:rsidRDefault="00D23506" w:rsidP="00E762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ⅳ　河川環境の保全と向上</w:t>
                      </w:r>
                    </w:p>
                    <w:p w:rsidR="00D23506" w:rsidRPr="00BF073E" w:rsidRDefault="00D23506" w:rsidP="00E7627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ⅴ　河川への関心の高揚</w:t>
                      </w:r>
                    </w:p>
                    <w:p w:rsidR="00D23506" w:rsidRDefault="00D23506" w:rsidP="00E76274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　</w:t>
                      </w:r>
                      <w:r w:rsidRPr="00BF073E">
                        <w:rPr>
                          <w:rFonts w:ascii="HG丸ｺﾞｼｯｸM-PRO" w:eastAsia="HG丸ｺﾞｼｯｸM-PRO" w:hAnsi="HG丸ｺﾞｼｯｸM-PRO" w:hint="eastAsia"/>
                        </w:rPr>
                        <w:t>ⅵ　森林の保全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p w:rsidR="00F77B04" w:rsidRPr="004D1BF4" w:rsidRDefault="00F77B04" w:rsidP="00F77B04">
      <w:pPr>
        <w:rPr>
          <w:rFonts w:ascii="HG丸ｺﾞｼｯｸM-PRO" w:eastAsia="HG丸ｺﾞｼｯｸM-PRO" w:hAnsi="HG丸ｺﾞｼｯｸM-PRO"/>
          <w:b/>
          <w:sz w:val="24"/>
          <w:szCs w:val="28"/>
          <w:u w:val="single"/>
        </w:rPr>
      </w:pP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＜</w:t>
      </w:r>
      <w:r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集計結果の用途について</w:t>
      </w: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＞</w:t>
      </w:r>
    </w:p>
    <w:p w:rsidR="00F77B04" w:rsidRDefault="00F77B04" w:rsidP="00F77B0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85F3F">
        <w:rPr>
          <w:rFonts w:ascii="HG丸ｺﾞｼｯｸM-PRO" w:eastAsia="HG丸ｺﾞｼｯｸM-PRO" w:hAnsi="HG丸ｺﾞｼｯｸM-PRO" w:hint="eastAsia"/>
          <w:sz w:val="22"/>
        </w:rPr>
        <w:t>ご回答いただいた</w:t>
      </w:r>
      <w:r>
        <w:rPr>
          <w:rFonts w:ascii="HG丸ｺﾞｼｯｸM-PRO" w:eastAsia="HG丸ｺﾞｼｯｸM-PRO" w:hAnsi="HG丸ｺﾞｼｯｸM-PRO" w:hint="eastAsia"/>
          <w:sz w:val="22"/>
        </w:rPr>
        <w:t>内容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は、取組</w:t>
      </w:r>
      <w:r>
        <w:rPr>
          <w:rFonts w:ascii="HG丸ｺﾞｼｯｸM-PRO" w:eastAsia="HG丸ｺﾞｼｯｸM-PRO" w:hAnsi="HG丸ｺﾞｼｯｸM-PRO" w:hint="eastAsia"/>
          <w:sz w:val="22"/>
        </w:rPr>
        <w:t>み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の実績として集計し、また、</w:t>
      </w:r>
      <w:r>
        <w:rPr>
          <w:rFonts w:ascii="HG丸ｺﾞｼｯｸM-PRO" w:eastAsia="HG丸ｺﾞｼｯｸM-PRO" w:hAnsi="HG丸ｺﾞｼｯｸM-PRO" w:hint="eastAsia"/>
          <w:sz w:val="22"/>
        </w:rPr>
        <w:t>今後の</w:t>
      </w:r>
      <w:r w:rsidRPr="00785F3F">
        <w:rPr>
          <w:rFonts w:ascii="HG丸ｺﾞｼｯｸM-PRO" w:eastAsia="HG丸ｺﾞｼｯｸM-PRO" w:hAnsi="HG丸ｺﾞｼｯｸM-PRO" w:hint="eastAsia"/>
          <w:sz w:val="22"/>
        </w:rPr>
        <w:t>取組事業</w:t>
      </w:r>
      <w:r>
        <w:rPr>
          <w:rFonts w:ascii="HG丸ｺﾞｼｯｸM-PRO" w:eastAsia="HG丸ｺﾞｼｯｸM-PRO" w:hAnsi="HG丸ｺﾞｼｯｸM-PRO" w:hint="eastAsia"/>
          <w:sz w:val="22"/>
        </w:rPr>
        <w:t>の一覧を更新して、</w:t>
      </w:r>
      <w:r w:rsidRPr="00785F3F">
        <w:rPr>
          <w:rFonts w:ascii="HG丸ｺﾞｼｯｸM-PRO" w:eastAsia="HG丸ｺﾞｼｯｸM-PRO" w:hAnsi="HG丸ｺﾞｼｯｸM-PRO" w:hint="eastAsia"/>
          <w:sz w:val="22"/>
        </w:rPr>
        <w:t>広瀬川創生プラン＜改定版＞に</w:t>
      </w:r>
      <w:r>
        <w:rPr>
          <w:rFonts w:ascii="HG丸ｺﾞｼｯｸM-PRO" w:eastAsia="HG丸ｺﾞｼｯｸM-PRO" w:hAnsi="HG丸ｺﾞｼｯｸM-PRO" w:hint="eastAsia"/>
          <w:sz w:val="22"/>
        </w:rPr>
        <w:t>掲載させていただきます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。取組事業</w:t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、＜広瀬川創生プラン策定推進協議会＞において</w:t>
      </w:r>
      <w:r>
        <w:rPr>
          <w:rFonts w:ascii="HG丸ｺﾞｼｯｸM-PRO" w:eastAsia="HG丸ｺﾞｼｯｸM-PRO" w:hAnsi="HG丸ｺﾞｼｯｸM-PRO" w:hint="eastAsia"/>
          <w:sz w:val="22"/>
        </w:rPr>
        <w:t>、広瀬川創生プランの「基本目標」に照らして</w:t>
      </w:r>
      <w:r w:rsidRPr="00785F3F">
        <w:rPr>
          <w:rFonts w:ascii="HG丸ｺﾞｼｯｸM-PRO" w:eastAsia="HG丸ｺﾞｼｯｸM-PRO" w:hAnsi="HG丸ｺﾞｼｯｸM-PRO" w:hint="eastAsia"/>
          <w:sz w:val="22"/>
        </w:rPr>
        <w:t>集約・体系化します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77B04" w:rsidRDefault="00F77B04" w:rsidP="00F77B0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F77B04" w:rsidRDefault="00F77B04" w:rsidP="00F77B0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85F3F">
        <w:rPr>
          <w:rFonts w:ascii="HG丸ｺﾞｼｯｸM-PRO" w:eastAsia="HG丸ｺﾞｼｯｸM-PRO" w:hAnsi="HG丸ｺﾞｼｯｸM-PRO" w:hint="eastAsia"/>
          <w:sz w:val="22"/>
        </w:rPr>
        <w:t>「河川清掃」や「まち歩き」など、複数の主体</w:t>
      </w:r>
      <w:r>
        <w:rPr>
          <w:rFonts w:ascii="HG丸ｺﾞｼｯｸM-PRO" w:eastAsia="HG丸ｺﾞｼｯｸM-PRO" w:hAnsi="HG丸ｺﾞｼｯｸM-PRO" w:hint="eastAsia"/>
          <w:sz w:val="22"/>
        </w:rPr>
        <w:t>で内容が重複する場合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は、1</w:t>
      </w:r>
      <w:r>
        <w:rPr>
          <w:rFonts w:ascii="HG丸ｺﾞｼｯｸM-PRO" w:eastAsia="HG丸ｺﾞｼｯｸM-PRO" w:hAnsi="HG丸ｺﾞｼｯｸM-PRO" w:hint="eastAsia"/>
          <w:sz w:val="22"/>
        </w:rPr>
        <w:t>事業に</w:t>
      </w:r>
      <w:r w:rsidRPr="00785F3F">
        <w:rPr>
          <w:rFonts w:ascii="HG丸ｺﾞｼｯｸM-PRO" w:eastAsia="HG丸ｺﾞｼｯｸM-PRO" w:hAnsi="HG丸ｺﾞｼｯｸM-PRO" w:hint="eastAsia"/>
          <w:sz w:val="22"/>
        </w:rPr>
        <w:t>統合して掲載する場合が</w:t>
      </w:r>
      <w:r>
        <w:rPr>
          <w:rFonts w:ascii="HG丸ｺﾞｼｯｸM-PRO" w:eastAsia="HG丸ｺﾞｼｯｸM-PRO" w:hAnsi="HG丸ｺﾞｼｯｸM-PRO" w:hint="eastAsia"/>
          <w:sz w:val="22"/>
        </w:rPr>
        <w:t>ございます</w:t>
      </w:r>
      <w:r w:rsidRPr="00785F3F">
        <w:rPr>
          <w:rFonts w:ascii="HG丸ｺﾞｼｯｸM-PRO" w:eastAsia="HG丸ｺﾞｼｯｸM-PRO" w:hAnsi="HG丸ｺﾞｼｯｸM-PRO" w:hint="eastAsia"/>
          <w:sz w:val="22"/>
        </w:rPr>
        <w:t>ので、ご了承ください。</w:t>
      </w:r>
    </w:p>
    <w:p w:rsidR="00E76274" w:rsidRDefault="00F77B04" w:rsidP="00E7627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また、実施主体の表記は個別の団体名ではなく、「市民側の取組み」等として掲載する予定です。</w:t>
      </w:r>
    </w:p>
    <w:p w:rsidR="00E76274" w:rsidRDefault="00E76274" w:rsidP="00E76274">
      <w:pPr>
        <w:rPr>
          <w:rFonts w:ascii="HG丸ｺﾞｼｯｸM-PRO" w:eastAsia="HG丸ｺﾞｼｯｸM-PRO" w:hAnsi="HG丸ｺﾞｼｯｸM-PRO"/>
          <w:sz w:val="22"/>
        </w:rPr>
      </w:pPr>
    </w:p>
    <w:p w:rsidR="00E76274" w:rsidRPr="00E76274" w:rsidRDefault="00E76274" w:rsidP="00E76274">
      <w:pPr>
        <w:rPr>
          <w:rFonts w:ascii="HG丸ｺﾞｼｯｸM-PRO" w:eastAsia="HG丸ｺﾞｼｯｸM-PRO" w:hAnsi="HG丸ｺﾞｼｯｸM-PRO"/>
          <w:sz w:val="22"/>
        </w:rPr>
      </w:pPr>
      <w:r w:rsidRPr="00785F3F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＜期日について＞</w:t>
      </w:r>
    </w:p>
    <w:p w:rsidR="00F77B04" w:rsidRDefault="00C41A21" w:rsidP="00F77B04">
      <w:pPr>
        <w:pStyle w:val="ac"/>
        <w:ind w:leftChars="0" w:left="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平成</w:t>
      </w:r>
      <w:r w:rsidR="00DC6903">
        <w:rPr>
          <w:rFonts w:ascii="HG丸ｺﾞｼｯｸM-PRO" w:eastAsia="HG丸ｺﾞｼｯｸM-PRO" w:hAnsi="HG丸ｺﾞｼｯｸM-PRO" w:hint="eastAsia"/>
          <w:sz w:val="22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年</w:t>
      </w:r>
      <w:r w:rsidR="00DC6903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 w:rsidR="00DC6903">
        <w:rPr>
          <w:rFonts w:ascii="HG丸ｺﾞｼｯｸM-PRO" w:eastAsia="HG丸ｺﾞｼｯｸM-PRO" w:hAnsi="HG丸ｺﾞｼｯｸM-PRO" w:hint="eastAsia"/>
          <w:sz w:val="22"/>
          <w:szCs w:val="24"/>
        </w:rPr>
        <w:t>3日（水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）ま</w:t>
      </w:r>
      <w:r w:rsidR="00F77B04" w:rsidRPr="00785F3F">
        <w:rPr>
          <w:rFonts w:ascii="HG丸ｺﾞｼｯｸM-PRO" w:eastAsia="HG丸ｺﾞｼｯｸM-PRO" w:hAnsi="HG丸ｺﾞｼｯｸM-PRO" w:hint="eastAsia"/>
          <w:sz w:val="22"/>
          <w:szCs w:val="24"/>
        </w:rPr>
        <w:t>でにＥメール・ＦＡＸで回答をお願いいたします。</w:t>
      </w:r>
    </w:p>
    <w:p w:rsidR="00C41A21" w:rsidRDefault="00C41A21" w:rsidP="00F77B04">
      <w:pPr>
        <w:pStyle w:val="ac"/>
        <w:ind w:leftChars="0" w:left="0"/>
        <w:rPr>
          <w:rFonts w:ascii="HG丸ｺﾞｼｯｸM-PRO" w:eastAsia="HG丸ｺﾞｼｯｸM-PRO" w:hAnsi="HG丸ｺﾞｼｯｸM-PRO"/>
          <w:sz w:val="22"/>
          <w:szCs w:val="24"/>
        </w:rPr>
      </w:pPr>
    </w:p>
    <w:p w:rsidR="00C41A21" w:rsidRDefault="00F77B04" w:rsidP="00C41A21">
      <w:pPr>
        <w:pStyle w:val="ac"/>
        <w:ind w:leftChars="0" w:left="0"/>
        <w:jc w:val="right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824ED8D" wp14:editId="4BBA1F73">
                <wp:extent cx="3288323" cy="1072662"/>
                <wp:effectExtent l="0" t="0" r="26670" b="13335"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323" cy="1072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06" w:rsidRPr="009749E1" w:rsidRDefault="00D23506" w:rsidP="00F77B04">
                            <w:pPr>
                              <w:rPr>
                                <w:rFonts w:ascii="Arial" w:eastAsia="HG丸ｺﾞｼｯｸM-PRO" w:hAnsi="Arial" w:cs="Arial"/>
                              </w:rPr>
                            </w:pP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仙台市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建設局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 xml:space="preserve"> 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 xml:space="preserve">河川課　　担当：　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大平　浩輝</w:t>
                            </w:r>
                          </w:p>
                          <w:p w:rsidR="00D23506" w:rsidRPr="009749E1" w:rsidRDefault="00D23506" w:rsidP="00F77B04">
                            <w:pPr>
                              <w:rPr>
                                <w:rFonts w:ascii="Arial" w:eastAsia="HG丸ｺﾞｼｯｸM-PRO" w:hAnsi="Arial" w:cs="Arial"/>
                              </w:rPr>
                            </w:pP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〒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980-8671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 xml:space="preserve">　仙台市青葉区国分町</w:t>
                            </w:r>
                            <w:r w:rsidR="00DC6903">
                              <w:rPr>
                                <w:rFonts w:ascii="Arial" w:eastAsia="HG丸ｺﾞｼｯｸM-PRO" w:hAnsi="Arial" w:cs="Arial" w:hint="eastAsia"/>
                              </w:rPr>
                              <w:t>３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丁目７番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1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号</w:t>
                            </w:r>
                          </w:p>
                          <w:p w:rsidR="00D23506" w:rsidRPr="009749E1" w:rsidRDefault="00D23506" w:rsidP="00F77B04">
                            <w:pPr>
                              <w:rPr>
                                <w:rFonts w:ascii="Arial" w:eastAsia="HG丸ｺﾞｼｯｸM-PRO" w:hAnsi="Arial" w:cs="Arial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TEL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｜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022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-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214-8327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、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FAX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｜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022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-</w:t>
                            </w: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268-4312</w:t>
                            </w:r>
                          </w:p>
                          <w:p w:rsidR="00D23506" w:rsidRDefault="00D23506" w:rsidP="00F77B04">
                            <w:pPr>
                              <w:rPr>
                                <w:rFonts w:ascii="Arial" w:eastAsia="HG丸ｺﾞｼｯｸM-PRO" w:hAnsi="Arial" w:cs="Arial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E-mail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｜</w:t>
                            </w:r>
                            <w:hyperlink r:id="rId9" w:history="1">
                              <w:r w:rsidRPr="00E45B7C">
                                <w:rPr>
                                  <w:rStyle w:val="a7"/>
                                  <w:rFonts w:ascii="Arial" w:eastAsia="HG丸ｺﾞｼｯｸM-PRO" w:hAnsi="Arial" w:cs="Arial" w:hint="eastAsia"/>
                                </w:rPr>
                                <w:t>hiroki_oohira@city.sendai.jp</w:t>
                              </w:r>
                            </w:hyperlink>
                          </w:p>
                          <w:p w:rsidR="00D23506" w:rsidRPr="009749E1" w:rsidRDefault="00D23506" w:rsidP="00F77B04">
                            <w:pPr>
                              <w:rPr>
                                <w:rFonts w:ascii="Arial" w:eastAsia="HG丸ｺﾞｼｯｸM-PRO" w:hAnsi="Arial" w:cs="Arial"/>
                              </w:rPr>
                            </w:pPr>
                            <w:r w:rsidRPr="009749E1">
                              <w:rPr>
                                <w:rFonts w:ascii="Arial" w:eastAsia="HG丸ｺﾞｼｯｸM-PRO" w:hAnsi="Arial" w:cs="Arial"/>
                              </w:rPr>
                              <w:t>広瀬川ホームページ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</w:rPr>
                              <w:t>｜</w:t>
                            </w:r>
                            <w:hyperlink r:id="rId10" w:history="1">
                              <w:r w:rsidRPr="009749E1">
                                <w:rPr>
                                  <w:rStyle w:val="a7"/>
                                  <w:rFonts w:ascii="Arial" w:eastAsia="HG丸ｺﾞｼｯｸM-PRO" w:hAnsi="Arial" w:cs="Arial"/>
                                </w:rPr>
                                <w:t>http://hirosegawa-net.com/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8" type="#_x0000_t202" style="width:258.9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">
                <v:textbox>
                  <w:txbxContent>
                    <w:p w:rsidR="00D23506" w:rsidRPr="009749E1" w:rsidRDefault="00D23506" w:rsidP="00F77B04">
                      <w:pPr>
                        <w:rPr>
                          <w:rFonts w:ascii="Arial" w:eastAsia="HG丸ｺﾞｼｯｸM-PRO" w:hAnsi="Arial" w:cs="Arial"/>
                        </w:rPr>
                      </w:pPr>
                      <w:r w:rsidRPr="009749E1">
                        <w:rPr>
                          <w:rFonts w:ascii="Arial" w:eastAsia="HG丸ｺﾞｼｯｸM-PRO" w:hAnsi="Arial" w:cs="Arial"/>
                        </w:rPr>
                        <w:t>仙台市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建設局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 xml:space="preserve"> 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 xml:space="preserve">河川課　　担当：　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大平　浩輝</w:t>
                      </w:r>
                    </w:p>
                    <w:p w:rsidR="00D23506" w:rsidRPr="009749E1" w:rsidRDefault="00D23506" w:rsidP="00F77B04">
                      <w:pPr>
                        <w:rPr>
                          <w:rFonts w:ascii="Arial" w:eastAsia="HG丸ｺﾞｼｯｸM-PRO" w:hAnsi="Arial" w:cs="Arial"/>
                        </w:rPr>
                      </w:pPr>
                      <w:r w:rsidRPr="009749E1">
                        <w:rPr>
                          <w:rFonts w:ascii="Arial" w:eastAsia="HG丸ｺﾞｼｯｸM-PRO" w:hAnsi="Arial" w:cs="Arial"/>
                        </w:rPr>
                        <w:t>〒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980-8671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 xml:space="preserve">　仙台市青葉区国分町</w:t>
                      </w:r>
                      <w:r w:rsidR="00DC6903">
                        <w:rPr>
                          <w:rFonts w:ascii="Arial" w:eastAsia="HG丸ｺﾞｼｯｸM-PRO" w:hAnsi="Arial" w:cs="Arial" w:hint="eastAsia"/>
                        </w:rPr>
                        <w:t>３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丁目７番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1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号</w:t>
                      </w:r>
                    </w:p>
                    <w:p w:rsidR="00D23506" w:rsidRPr="009749E1" w:rsidRDefault="00D23506" w:rsidP="00F77B04">
                      <w:pPr>
                        <w:rPr>
                          <w:rFonts w:ascii="Arial" w:eastAsia="HG丸ｺﾞｼｯｸM-PRO" w:hAnsi="Arial" w:cs="Arial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</w:rPr>
                        <w:t>TEL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｜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022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-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214-8327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、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FAX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｜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022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-</w:t>
                      </w:r>
                      <w:r w:rsidRPr="009749E1">
                        <w:rPr>
                          <w:rFonts w:ascii="Arial" w:eastAsia="HG丸ｺﾞｼｯｸM-PRO" w:hAnsi="Arial" w:cs="Arial"/>
                        </w:rPr>
                        <w:t>268-4312</w:t>
                      </w:r>
                    </w:p>
                    <w:p w:rsidR="00D23506" w:rsidRDefault="00D23506" w:rsidP="00F77B04">
                      <w:pPr>
                        <w:rPr>
                          <w:rFonts w:ascii="Arial" w:eastAsia="HG丸ｺﾞｼｯｸM-PRO" w:hAnsi="Arial" w:cs="Arial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</w:rPr>
                        <w:t>E-mail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｜</w:t>
                      </w:r>
                      <w:hyperlink r:id="rId11" w:history="1">
                        <w:r w:rsidRPr="00E45B7C">
                          <w:rPr>
                            <w:rStyle w:val="a7"/>
                            <w:rFonts w:ascii="Arial" w:eastAsia="HG丸ｺﾞｼｯｸM-PRO" w:hAnsi="Arial" w:cs="Arial" w:hint="eastAsia"/>
                          </w:rPr>
                          <w:t>hiroki_oohira@city.sendai.jp</w:t>
                        </w:r>
                      </w:hyperlink>
                    </w:p>
                    <w:p w:rsidR="00D23506" w:rsidRPr="009749E1" w:rsidRDefault="00D23506" w:rsidP="00F77B04">
                      <w:pPr>
                        <w:rPr>
                          <w:rFonts w:ascii="Arial" w:eastAsia="HG丸ｺﾞｼｯｸM-PRO" w:hAnsi="Arial" w:cs="Arial"/>
                        </w:rPr>
                      </w:pPr>
                      <w:r w:rsidRPr="009749E1">
                        <w:rPr>
                          <w:rFonts w:ascii="Arial" w:eastAsia="HG丸ｺﾞｼｯｸM-PRO" w:hAnsi="Arial" w:cs="Arial"/>
                        </w:rPr>
                        <w:t>広瀬川ホームページ</w:t>
                      </w:r>
                      <w:r>
                        <w:rPr>
                          <w:rFonts w:ascii="Arial" w:eastAsia="HG丸ｺﾞｼｯｸM-PRO" w:hAnsi="Arial" w:cs="Arial" w:hint="eastAsia"/>
                        </w:rPr>
                        <w:t>｜</w:t>
                      </w:r>
                      <w:hyperlink r:id="rId12" w:history="1">
                        <w:r w:rsidRPr="009749E1">
                          <w:rPr>
                            <w:rStyle w:val="a7"/>
                            <w:rFonts w:ascii="Arial" w:eastAsia="HG丸ｺﾞｼｯｸM-PRO" w:hAnsi="Arial" w:cs="Arial"/>
                          </w:rPr>
                          <w:t>http://hirosegawa-net.com/</w:t>
                        </w:r>
                      </w:hyperlink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41A21" w:rsidRDefault="00C41A21">
      <w:pPr>
        <w:widowControl/>
        <w:jc w:val="left"/>
        <w:rPr>
          <w:rFonts w:asciiTheme="majorEastAsia" w:eastAsiaTheme="majorEastAsia" w:hAnsiTheme="majorEastAsia"/>
          <w:sz w:val="28"/>
        </w:rPr>
        <w:sectPr w:rsidR="00C41A21" w:rsidSect="00DF7FBA">
          <w:pgSz w:w="11906" w:h="16838" w:code="9"/>
          <w:pgMar w:top="851" w:right="1134" w:bottom="1134" w:left="1134" w:header="851" w:footer="992" w:gutter="0"/>
          <w:pgNumType w:start="1"/>
          <w:cols w:space="425"/>
          <w:docGrid w:type="lines" w:linePitch="291"/>
        </w:sectPr>
      </w:pPr>
      <w:r>
        <w:rPr>
          <w:rFonts w:asciiTheme="majorEastAsia" w:eastAsiaTheme="majorEastAsia" w:hAnsiTheme="majorEastAsia"/>
          <w:sz w:val="28"/>
        </w:rPr>
        <w:br w:type="page"/>
      </w:r>
    </w:p>
    <w:p w:rsidR="00092160" w:rsidRPr="00C41A21" w:rsidRDefault="00092160" w:rsidP="00C41A21">
      <w:pPr>
        <w:pStyle w:val="ac"/>
        <w:ind w:leftChars="0" w:left="0"/>
        <w:jc w:val="center"/>
        <w:rPr>
          <w:rFonts w:asciiTheme="majorEastAsia" w:eastAsiaTheme="majorEastAsia" w:hAnsiTheme="majorEastAsia"/>
          <w:sz w:val="28"/>
        </w:rPr>
      </w:pPr>
      <w:r w:rsidRPr="00092160">
        <w:rPr>
          <w:rFonts w:asciiTheme="majorEastAsia" w:eastAsiaTheme="majorEastAsia" w:hAnsiTheme="majorEastAsia" w:hint="eastAsia"/>
          <w:sz w:val="28"/>
        </w:rPr>
        <w:lastRenderedPageBreak/>
        <w:t xml:space="preserve">広瀬川創生プラン推進に係る事業　</w:t>
      </w:r>
      <w:r w:rsidR="00DF7FBA">
        <w:rPr>
          <w:rFonts w:asciiTheme="majorEastAsia" w:eastAsiaTheme="majorEastAsia" w:hAnsiTheme="majorEastAsia" w:hint="eastAsia"/>
          <w:sz w:val="28"/>
        </w:rPr>
        <w:t>回答用紙</w:t>
      </w:r>
    </w:p>
    <w:p w:rsidR="002634BF" w:rsidRDefault="002634BF" w:rsidP="0027413C">
      <w:pPr>
        <w:rPr>
          <w:rFonts w:ascii="HGPｺﾞｼｯｸM" w:eastAsia="HGPｺﾞｼｯｸM" w:hAnsiTheme="minorEastAsia"/>
          <w:sz w:val="22"/>
          <w:szCs w:val="22"/>
          <w:bdr w:val="single" w:sz="4" w:space="0" w:color="auto"/>
        </w:rPr>
      </w:pPr>
    </w:p>
    <w:p w:rsidR="002634BF" w:rsidRPr="002634BF" w:rsidRDefault="002634BF" w:rsidP="002634BF">
      <w:pPr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34B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問</w:t>
      </w:r>
      <w:r w:rsidR="00D2350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="00E76274" w:rsidRPr="00E762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2634BF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DC6903">
        <w:rPr>
          <w:rFonts w:ascii="ＭＳ ゴシック" w:eastAsia="ＭＳ ゴシック" w:hAnsi="ＭＳ ゴシック" w:hint="eastAsia"/>
          <w:sz w:val="22"/>
          <w:szCs w:val="22"/>
        </w:rPr>
        <w:t>30</w:t>
      </w:r>
      <w:r w:rsidRPr="002634BF">
        <w:rPr>
          <w:rFonts w:ascii="ＭＳ ゴシック" w:eastAsia="ＭＳ ゴシック" w:hAnsi="ＭＳ ゴシック" w:hint="eastAsia"/>
          <w:sz w:val="22"/>
          <w:szCs w:val="22"/>
        </w:rPr>
        <w:t>年度以降に</w:t>
      </w:r>
      <w:r w:rsidR="00934A64">
        <w:rPr>
          <w:rFonts w:ascii="ＭＳ ゴシック" w:eastAsia="ＭＳ ゴシック" w:hAnsi="ＭＳ ゴシック" w:hint="eastAsia"/>
          <w:sz w:val="22"/>
          <w:szCs w:val="22"/>
        </w:rPr>
        <w:t>新たに実施を</w:t>
      </w:r>
      <w:r w:rsidRPr="002634BF">
        <w:rPr>
          <w:rFonts w:ascii="ＭＳ ゴシック" w:eastAsia="ＭＳ ゴシック" w:hAnsi="ＭＳ ゴシック" w:hint="eastAsia"/>
          <w:sz w:val="22"/>
          <w:szCs w:val="22"/>
        </w:rPr>
        <w:t>予定している事業について</w:t>
      </w:r>
    </w:p>
    <w:p w:rsidR="00242FD8" w:rsidRDefault="002634BF" w:rsidP="00092160">
      <w:pPr>
        <w:spacing w:line="280" w:lineRule="exact"/>
        <w:jc w:val="left"/>
        <w:rPr>
          <w:rFonts w:ascii="HGPｺﾞｼｯｸM" w:eastAsia="HGPｺﾞｼｯｸM" w:hAnsiTheme="minorEastAsia"/>
          <w:sz w:val="22"/>
          <w:szCs w:val="22"/>
          <w:bdr w:val="single" w:sz="4" w:space="0" w:color="auto"/>
        </w:rPr>
      </w:pPr>
      <w:r w:rsidRPr="002634BF">
        <w:rPr>
          <w:rFonts w:ascii="ＭＳ 明朝" w:hAnsi="ＭＳ 明朝" w:hint="eastAsia"/>
          <w:sz w:val="22"/>
          <w:szCs w:val="22"/>
        </w:rPr>
        <w:t xml:space="preserve">　新たに平成</w:t>
      </w:r>
      <w:r w:rsidR="00DC6903">
        <w:rPr>
          <w:rFonts w:ascii="ＭＳ 明朝" w:hAnsi="ＭＳ 明朝" w:hint="eastAsia"/>
          <w:sz w:val="22"/>
          <w:szCs w:val="22"/>
        </w:rPr>
        <w:t>30</w:t>
      </w:r>
      <w:bookmarkStart w:id="0" w:name="_GoBack"/>
      <w:bookmarkEnd w:id="0"/>
      <w:r w:rsidRPr="002634BF">
        <w:rPr>
          <w:rFonts w:ascii="ＭＳ 明朝" w:hAnsi="ＭＳ 明朝" w:hint="eastAsia"/>
          <w:sz w:val="22"/>
          <w:szCs w:val="22"/>
        </w:rPr>
        <w:t>年度以降に実施する予定の取組のうち、プランに掲載すべきもの（上述の</w:t>
      </w:r>
      <w:r w:rsidR="00C41A21" w:rsidRPr="00C41A21">
        <w:rPr>
          <w:rFonts w:ascii="ＭＳ 明朝" w:hAnsi="ＭＳ 明朝" w:hint="eastAsia"/>
          <w:sz w:val="22"/>
          <w:szCs w:val="22"/>
        </w:rPr>
        <w:t>広瀬川創生に向けた基本理念</w:t>
      </w:r>
      <w:r w:rsidR="002B4321">
        <w:rPr>
          <w:rFonts w:ascii="ＭＳ 明朝" w:hAnsi="ＭＳ 明朝" w:hint="eastAsia"/>
          <w:sz w:val="22"/>
          <w:szCs w:val="22"/>
        </w:rPr>
        <w:t>および基本目標に該当す</w:t>
      </w:r>
      <w:r w:rsidRPr="002634BF">
        <w:rPr>
          <w:rFonts w:ascii="ＭＳ 明朝" w:hAnsi="ＭＳ 明朝" w:hint="eastAsia"/>
          <w:sz w:val="22"/>
          <w:szCs w:val="22"/>
        </w:rPr>
        <w:t>る取組事業）</w:t>
      </w:r>
      <w:r w:rsidR="00771F3D">
        <w:rPr>
          <w:rFonts w:ascii="ＭＳ 明朝" w:hAnsi="ＭＳ 明朝" w:hint="eastAsia"/>
          <w:sz w:val="22"/>
          <w:szCs w:val="22"/>
        </w:rPr>
        <w:t>があれば、分類から該当する分野をご選択頂き、事業名</w:t>
      </w:r>
      <w:r w:rsidRPr="002634BF">
        <w:rPr>
          <w:rFonts w:ascii="ＭＳ 明朝" w:hAnsi="ＭＳ 明朝" w:hint="eastAsia"/>
          <w:sz w:val="22"/>
          <w:szCs w:val="22"/>
        </w:rPr>
        <w:t>と内容の記入をお願いします。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768"/>
        <w:gridCol w:w="5673"/>
      </w:tblGrid>
      <w:tr w:rsidR="002634BF" w:rsidRPr="001C1420" w:rsidTr="00771F3D">
        <w:tc>
          <w:tcPr>
            <w:tcW w:w="219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634BF" w:rsidRPr="001C1420" w:rsidRDefault="002634BF" w:rsidP="00D23506">
            <w:pPr>
              <w:jc w:val="center"/>
              <w:rPr>
                <w:rFonts w:ascii="HGPｺﾞｼｯｸM" w:eastAsia="HGPｺﾞｼｯｸM" w:hAnsi="HG丸ｺﾞｼｯｸM-PRO"/>
                <w:sz w:val="22"/>
                <w:szCs w:val="28"/>
              </w:rPr>
            </w:pPr>
            <w:r>
              <w:rPr>
                <w:rFonts w:ascii="HGPｺﾞｼｯｸM" w:eastAsia="HGPｺﾞｼｯｸM" w:hAnsi="HG丸ｺﾞｼｯｸM-PRO" w:hint="eastAsia"/>
                <w:sz w:val="22"/>
                <w:szCs w:val="28"/>
              </w:rPr>
              <w:t>分類</w:t>
            </w:r>
            <w:r w:rsidR="0024062B">
              <w:rPr>
                <w:rFonts w:ascii="HGPｺﾞｼｯｸM" w:eastAsia="HGPｺﾞｼｯｸM" w:hAnsi="HG丸ｺﾞｼｯｸM-PRO" w:hint="eastAsia"/>
                <w:sz w:val="22"/>
                <w:szCs w:val="28"/>
              </w:rPr>
              <w:t>（選択）</w:t>
            </w:r>
          </w:p>
        </w:tc>
        <w:tc>
          <w:tcPr>
            <w:tcW w:w="1768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634BF" w:rsidRPr="001C1420" w:rsidRDefault="002634BF" w:rsidP="00D23506">
            <w:pPr>
              <w:jc w:val="center"/>
              <w:rPr>
                <w:rFonts w:ascii="HGPｺﾞｼｯｸM" w:eastAsia="HGPｺﾞｼｯｸM" w:hAnsi="HG丸ｺﾞｼｯｸM-PRO"/>
                <w:sz w:val="22"/>
                <w:szCs w:val="28"/>
              </w:rPr>
            </w:pPr>
            <w:r w:rsidRPr="001C1420">
              <w:rPr>
                <w:rFonts w:ascii="HGPｺﾞｼｯｸM" w:eastAsia="HGPｺﾞｼｯｸM" w:hAnsi="HG丸ｺﾞｼｯｸM-PRO" w:hint="eastAsia"/>
                <w:sz w:val="22"/>
                <w:szCs w:val="28"/>
              </w:rPr>
              <w:t>取組事業名</w:t>
            </w:r>
          </w:p>
        </w:tc>
        <w:tc>
          <w:tcPr>
            <w:tcW w:w="5673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634BF" w:rsidRPr="001C1420" w:rsidRDefault="002634BF" w:rsidP="00771F3D">
            <w:pPr>
              <w:ind w:leftChars="16" w:left="742" w:hangingChars="322" w:hanging="708"/>
              <w:jc w:val="center"/>
              <w:rPr>
                <w:rFonts w:ascii="HGPｺﾞｼｯｸM" w:eastAsia="HGPｺﾞｼｯｸM" w:hAnsi="HG丸ｺﾞｼｯｸM-PRO"/>
                <w:sz w:val="22"/>
                <w:szCs w:val="28"/>
              </w:rPr>
            </w:pPr>
            <w:r w:rsidRPr="001C1420">
              <w:rPr>
                <w:rFonts w:ascii="HGPｺﾞｼｯｸM" w:eastAsia="HGPｺﾞｼｯｸM" w:hAnsi="HG丸ｺﾞｼｯｸM-PRO" w:hint="eastAsia"/>
                <w:sz w:val="22"/>
                <w:szCs w:val="28"/>
              </w:rPr>
              <w:t>内容</w:t>
            </w:r>
          </w:p>
        </w:tc>
      </w:tr>
      <w:tr w:rsidR="002634BF" w:rsidRPr="001C1420" w:rsidTr="00771F3D">
        <w:tc>
          <w:tcPr>
            <w:tcW w:w="2198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</w:tcPr>
          <w:p w:rsidR="002634BF" w:rsidRPr="001C1420" w:rsidRDefault="002634BF" w:rsidP="00D23506">
            <w:pPr>
              <w:jc w:val="center"/>
              <w:rPr>
                <w:rFonts w:ascii="HGPｺﾞｼｯｸM" w:eastAsia="HGPｺﾞｼｯｸM" w:hAnsi="HG丸ｺﾞｼｯｸM-PRO"/>
                <w:szCs w:val="32"/>
                <w:shd w:val="pct15" w:color="auto" w:fill="FFFFFF"/>
              </w:rPr>
            </w:pPr>
            <w:r w:rsidRPr="001C1420">
              <w:rPr>
                <w:rFonts w:ascii="HGPｺﾞｼｯｸM" w:eastAsia="HGPｺﾞｼｯｸM" w:hAnsi="HG丸ｺﾞｼｯｸM-PRO" w:hint="eastAsia"/>
                <w:szCs w:val="32"/>
                <w:shd w:val="pct15" w:color="auto" w:fill="FFFFFF"/>
              </w:rPr>
              <w:t>【記入例】</w:t>
            </w:r>
          </w:p>
          <w:p w:rsidR="00771F3D" w:rsidRPr="0024062B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  <w:bdr w:val="single" w:sz="4" w:space="0" w:color="auto"/>
              </w:rPr>
            </w:pPr>
            <w:r w:rsidRPr="0024062B">
              <w:rPr>
                <w:rFonts w:ascii="HGPｺﾞｼｯｸM" w:eastAsia="HGPｺﾞｼｯｸM" w:hAnsi="HG丸ｺﾞｼｯｸM-PRO" w:hint="eastAsia"/>
                <w:sz w:val="16"/>
                <w:szCs w:val="16"/>
                <w:bdr w:val="single" w:sz="4" w:space="0" w:color="auto"/>
              </w:rPr>
              <w:t>ⅰ　協働の仕組みづくり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ⅱ　親水性の向上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ⅲ　治水・利水の安定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ⅳ　河川環境の保全と向上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ⅴ　河川への関心の高揚</w:t>
            </w:r>
          </w:p>
          <w:p w:rsidR="002634BF" w:rsidRPr="001C1420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32"/>
                <w:szCs w:val="32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ⅵ　森林の保全</w:t>
            </w: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:rsidR="002634BF" w:rsidRDefault="00837044" w:rsidP="00837044">
            <w:pPr>
              <w:jc w:val="center"/>
              <w:rPr>
                <w:rFonts w:ascii="HGPｺﾞｼｯｸM" w:eastAsia="HGPｺﾞｼｯｸM" w:hAnsi="HG丸ｺﾞｼｯｸM-PRO"/>
                <w:szCs w:val="28"/>
              </w:rPr>
            </w:pPr>
            <w:r w:rsidRPr="00837044">
              <w:rPr>
                <w:rFonts w:ascii="HGPｺﾞｼｯｸM" w:eastAsia="HGPｺﾞｼｯｸM" w:hAnsi="HG丸ｺﾞｼｯｸM-PRO" w:hint="eastAsia"/>
                <w:sz w:val="14"/>
                <w:szCs w:val="16"/>
                <w:shd w:val="pct15" w:color="auto" w:fill="FFFFFF"/>
              </w:rPr>
              <w:t>（体言止めでお願いします）</w:t>
            </w:r>
            <w:r w:rsidRPr="00837044">
              <w:rPr>
                <w:rFonts w:ascii="HGPｺﾞｼｯｸM" w:eastAsia="HGPｺﾞｼｯｸM" w:hAnsi="HG丸ｺﾞｼｯｸM-PRO" w:hint="eastAsia"/>
                <w:szCs w:val="28"/>
              </w:rPr>
              <w:t>市民協働事業の推進</w:t>
            </w:r>
          </w:p>
          <w:p w:rsidR="00837044" w:rsidRPr="00837044" w:rsidRDefault="00837044" w:rsidP="00837044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</w:p>
        </w:tc>
        <w:tc>
          <w:tcPr>
            <w:tcW w:w="56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634BF" w:rsidRPr="001C1420" w:rsidRDefault="00837044" w:rsidP="00837044">
            <w:pPr>
              <w:rPr>
                <w:rFonts w:ascii="HGPｺﾞｼｯｸM" w:eastAsia="HGPｺﾞｼｯｸM" w:hAnsi="HG丸ｺﾞｼｯｸM-PRO"/>
                <w:strike/>
                <w:sz w:val="16"/>
                <w:szCs w:val="20"/>
              </w:rPr>
            </w:pPr>
            <w:r w:rsidRPr="00837044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広瀬川に関わる市民参加型事業の企画推進を図り，他機関と協働して創生プラン推進に努める（広瀬川創生室による創生プランの推進）。</w:t>
            </w:r>
          </w:p>
        </w:tc>
      </w:tr>
      <w:tr w:rsidR="002634BF" w:rsidRPr="001C1420" w:rsidTr="00771F3D">
        <w:tc>
          <w:tcPr>
            <w:tcW w:w="219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ⅰ　協働の仕組みづくり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ⅱ　親水性の向上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ⅲ　治水・利水の安定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ⅳ　河川環境の保全と向上</w:t>
            </w:r>
          </w:p>
          <w:p w:rsidR="00771F3D" w:rsidRPr="00771F3D" w:rsidRDefault="00771F3D" w:rsidP="00771F3D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ⅴ　河川への関心の高揚</w:t>
            </w:r>
          </w:p>
          <w:p w:rsidR="002634BF" w:rsidRPr="001C1420" w:rsidRDefault="00771F3D" w:rsidP="00771F3D">
            <w:pPr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32"/>
                <w:szCs w:val="32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ⅵ　森林の保全</w:t>
            </w:r>
          </w:p>
        </w:tc>
        <w:tc>
          <w:tcPr>
            <w:tcW w:w="17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34BF" w:rsidRPr="001C1420" w:rsidRDefault="002634BF" w:rsidP="00D23506">
            <w:pPr>
              <w:rPr>
                <w:rFonts w:ascii="HGPｺﾞｼｯｸM" w:eastAsia="HGPｺﾞｼｯｸM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71F3D" w:rsidRPr="001C1420" w:rsidRDefault="00771F3D" w:rsidP="00771F3D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</w:tr>
      <w:tr w:rsidR="00771F3D" w:rsidRPr="001C1420" w:rsidTr="00771F3D">
        <w:tc>
          <w:tcPr>
            <w:tcW w:w="2198" w:type="dxa"/>
            <w:shd w:val="clear" w:color="auto" w:fill="auto"/>
            <w:vAlign w:val="center"/>
          </w:tcPr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ⅰ　協働の仕組みづくり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ⅱ　親水性の向上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ⅲ　治水・利水の安定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ⅳ　河川環境の保全と向上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ⅴ　河川への関心の高揚</w:t>
            </w:r>
          </w:p>
          <w:p w:rsidR="00771F3D" w:rsidRPr="001C1420" w:rsidRDefault="00771F3D" w:rsidP="00D23506">
            <w:pPr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32"/>
                <w:szCs w:val="32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ⅵ　森林の保全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71F3D" w:rsidRPr="001C1420" w:rsidRDefault="00771F3D" w:rsidP="00D23506">
            <w:pPr>
              <w:rPr>
                <w:rFonts w:ascii="HGPｺﾞｼｯｸM" w:eastAsia="HGPｺﾞｼｯｸM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771F3D" w:rsidRPr="001C1420" w:rsidRDefault="00771F3D" w:rsidP="00771F3D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</w:tr>
      <w:tr w:rsidR="00771F3D" w:rsidRPr="001C1420" w:rsidTr="00771F3D">
        <w:tc>
          <w:tcPr>
            <w:tcW w:w="2198" w:type="dxa"/>
            <w:shd w:val="clear" w:color="auto" w:fill="auto"/>
            <w:vAlign w:val="center"/>
          </w:tcPr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ⅰ　協働の仕組みづくり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ⅱ　親水性の向上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ⅲ　治水・利水の安定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ⅳ　河川環境の保全と向上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ⅴ　河川への関心の高揚</w:t>
            </w:r>
          </w:p>
          <w:p w:rsidR="00771F3D" w:rsidRPr="001C1420" w:rsidRDefault="00771F3D" w:rsidP="00D23506">
            <w:pPr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32"/>
                <w:szCs w:val="32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ⅵ　森林の保全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71F3D" w:rsidRPr="001C1420" w:rsidRDefault="00771F3D" w:rsidP="00D23506">
            <w:pPr>
              <w:rPr>
                <w:rFonts w:ascii="HGPｺﾞｼｯｸM" w:eastAsia="HGPｺﾞｼｯｸM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771F3D" w:rsidRPr="001C1420" w:rsidRDefault="00771F3D" w:rsidP="00771F3D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</w:tr>
      <w:tr w:rsidR="00771F3D" w:rsidRPr="001C1420" w:rsidTr="00771F3D">
        <w:tc>
          <w:tcPr>
            <w:tcW w:w="2198" w:type="dxa"/>
            <w:shd w:val="clear" w:color="auto" w:fill="auto"/>
            <w:vAlign w:val="center"/>
          </w:tcPr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ⅰ　協働の仕組みづくり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ⅱ　親水性の向上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ⅲ　治水・利水の安定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ⅳ　河川環境の保全と向上</w:t>
            </w:r>
          </w:p>
          <w:p w:rsidR="00771F3D" w:rsidRPr="00771F3D" w:rsidRDefault="00771F3D" w:rsidP="00D23506">
            <w:pPr>
              <w:jc w:val="center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ⅴ　河川への関心の高揚</w:t>
            </w:r>
          </w:p>
          <w:p w:rsidR="00771F3D" w:rsidRPr="001C1420" w:rsidRDefault="00771F3D" w:rsidP="00D23506">
            <w:pPr>
              <w:jc w:val="center"/>
              <w:rPr>
                <w:rFonts w:ascii="HGPｺﾞｼｯｸM" w:eastAsia="HGPｺﾞｼｯｸM" w:hAnsi="HG丸ｺﾞｼｯｸM-PRO" w:cs="ＭＳ Ｐゴシック"/>
                <w:color w:val="000000"/>
                <w:sz w:val="32"/>
                <w:szCs w:val="32"/>
              </w:rPr>
            </w:pPr>
            <w:r w:rsidRPr="00771F3D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ⅵ　森林の保全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771F3D" w:rsidRPr="001C1420" w:rsidRDefault="00771F3D" w:rsidP="00D23506">
            <w:pPr>
              <w:rPr>
                <w:rFonts w:ascii="HGPｺﾞｼｯｸM" w:eastAsia="HGPｺﾞｼｯｸM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shd w:val="clear" w:color="auto" w:fill="auto"/>
            <w:vAlign w:val="center"/>
          </w:tcPr>
          <w:p w:rsidR="00771F3D" w:rsidRPr="001C1420" w:rsidRDefault="00771F3D" w:rsidP="00771F3D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</w:tr>
    </w:tbl>
    <w:p w:rsidR="002634BF" w:rsidRDefault="002634BF" w:rsidP="00092160">
      <w:pPr>
        <w:spacing w:line="280" w:lineRule="exact"/>
        <w:jc w:val="left"/>
        <w:rPr>
          <w:rFonts w:ascii="HGPｺﾞｼｯｸM" w:eastAsia="HGPｺﾞｼｯｸM" w:hAnsiTheme="minorEastAsia"/>
          <w:sz w:val="22"/>
          <w:szCs w:val="22"/>
          <w:bdr w:val="single" w:sz="4" w:space="0" w:color="auto"/>
        </w:rPr>
      </w:pPr>
    </w:p>
    <w:p w:rsidR="00D23506" w:rsidRPr="002634BF" w:rsidRDefault="00D23506" w:rsidP="00D87892">
      <w:pPr>
        <w:spacing w:line="276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634B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問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2</w:t>
      </w:r>
      <w:r w:rsidRPr="00E762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記入者</w:t>
      </w:r>
      <w:r w:rsidRPr="002634BF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2611"/>
        <w:gridCol w:w="2126"/>
        <w:gridCol w:w="2551"/>
      </w:tblGrid>
      <w:tr w:rsidR="00D23506" w:rsidRPr="00D23506" w:rsidTr="00D87892">
        <w:trPr>
          <w:trHeight w:val="283"/>
        </w:trPr>
        <w:tc>
          <w:tcPr>
            <w:tcW w:w="235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所属団体</w:t>
            </w:r>
          </w:p>
        </w:tc>
        <w:tc>
          <w:tcPr>
            <w:tcW w:w="7288" w:type="dxa"/>
            <w:gridSpan w:val="3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</w:tr>
      <w:tr w:rsidR="00D23506" w:rsidRPr="00D23506" w:rsidTr="00D87892">
        <w:trPr>
          <w:trHeight w:val="283"/>
        </w:trPr>
        <w:tc>
          <w:tcPr>
            <w:tcW w:w="235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261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記入者氏名</w:t>
            </w:r>
          </w:p>
        </w:tc>
        <w:tc>
          <w:tcPr>
            <w:tcW w:w="255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</w:tr>
      <w:tr w:rsidR="00D23506" w:rsidRPr="00D23506" w:rsidTr="00D87892">
        <w:trPr>
          <w:trHeight w:val="624"/>
        </w:trPr>
        <w:tc>
          <w:tcPr>
            <w:tcW w:w="235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所在地・住所</w:t>
            </w:r>
          </w:p>
        </w:tc>
        <w:tc>
          <w:tcPr>
            <w:tcW w:w="7288" w:type="dxa"/>
            <w:gridSpan w:val="3"/>
          </w:tcPr>
          <w:p w:rsidR="00D87892" w:rsidRPr="00D23506" w:rsidRDefault="00D87892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〒</w:t>
            </w:r>
          </w:p>
        </w:tc>
      </w:tr>
      <w:tr w:rsidR="00D23506" w:rsidRPr="00D23506" w:rsidTr="00D87892">
        <w:trPr>
          <w:trHeight w:val="283"/>
        </w:trPr>
        <w:tc>
          <w:tcPr>
            <w:tcW w:w="2351" w:type="dxa"/>
            <w:vAlign w:val="center"/>
          </w:tcPr>
          <w:p w:rsid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61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2551" w:type="dxa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</w:tr>
      <w:tr w:rsidR="00D23506" w:rsidRPr="00D23506" w:rsidTr="00D87892">
        <w:trPr>
          <w:trHeight w:val="283"/>
        </w:trPr>
        <w:tc>
          <w:tcPr>
            <w:tcW w:w="2351" w:type="dxa"/>
            <w:vAlign w:val="center"/>
          </w:tcPr>
          <w:p w:rsid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Eメールアドレス</w:t>
            </w:r>
          </w:p>
        </w:tc>
        <w:tc>
          <w:tcPr>
            <w:tcW w:w="7288" w:type="dxa"/>
            <w:gridSpan w:val="3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</w:tr>
      <w:tr w:rsidR="00D23506" w:rsidRPr="00D23506" w:rsidTr="00D87892">
        <w:trPr>
          <w:trHeight w:val="283"/>
        </w:trPr>
        <w:tc>
          <w:tcPr>
            <w:tcW w:w="2351" w:type="dxa"/>
            <w:vAlign w:val="center"/>
          </w:tcPr>
          <w:p w:rsid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  <w:r>
              <w:rPr>
                <w:rFonts w:ascii="HGPｺﾞｼｯｸM" w:eastAsia="HGPｺﾞｼｯｸM" w:hAnsiTheme="minorEastAsia" w:hint="eastAsia"/>
                <w:sz w:val="22"/>
                <w:szCs w:val="22"/>
              </w:rPr>
              <w:t>ホームページURL</w:t>
            </w:r>
          </w:p>
        </w:tc>
        <w:tc>
          <w:tcPr>
            <w:tcW w:w="7288" w:type="dxa"/>
            <w:gridSpan w:val="3"/>
            <w:vAlign w:val="center"/>
          </w:tcPr>
          <w:p w:rsidR="00D23506" w:rsidRPr="00D23506" w:rsidRDefault="00D23506" w:rsidP="00D87892">
            <w:pPr>
              <w:spacing w:line="280" w:lineRule="exact"/>
              <w:rPr>
                <w:rFonts w:ascii="HGPｺﾞｼｯｸM" w:eastAsia="HGPｺﾞｼｯｸM" w:hAnsiTheme="minorEastAsia"/>
                <w:sz w:val="22"/>
                <w:szCs w:val="22"/>
              </w:rPr>
            </w:pPr>
          </w:p>
        </w:tc>
      </w:tr>
    </w:tbl>
    <w:p w:rsidR="00D23506" w:rsidRPr="00D23506" w:rsidRDefault="00D23506" w:rsidP="00D87892">
      <w:pPr>
        <w:spacing w:line="280" w:lineRule="exact"/>
        <w:jc w:val="left"/>
        <w:rPr>
          <w:rFonts w:ascii="HGPｺﾞｼｯｸM" w:eastAsia="HGPｺﾞｼｯｸM" w:hAnsiTheme="minorEastAsia"/>
          <w:sz w:val="22"/>
          <w:szCs w:val="22"/>
          <w:bdr w:val="single" w:sz="4" w:space="0" w:color="auto"/>
        </w:rPr>
      </w:pPr>
    </w:p>
    <w:sectPr w:rsidR="00D23506" w:rsidRPr="00D23506" w:rsidSect="00D87892">
      <w:headerReference w:type="default" r:id="rId13"/>
      <w:pgSz w:w="11906" w:h="16838" w:code="9"/>
      <w:pgMar w:top="851" w:right="1134" w:bottom="1134" w:left="1134" w:header="454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06" w:rsidRDefault="00D23506" w:rsidP="00BA57B8">
      <w:r>
        <w:separator/>
      </w:r>
    </w:p>
  </w:endnote>
  <w:endnote w:type="continuationSeparator" w:id="0">
    <w:p w:rsidR="00D23506" w:rsidRDefault="00D23506" w:rsidP="00B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06" w:rsidRDefault="00D23506" w:rsidP="00BA57B8">
      <w:r>
        <w:separator/>
      </w:r>
    </w:p>
  </w:footnote>
  <w:footnote w:type="continuationSeparator" w:id="0">
    <w:p w:rsidR="00D23506" w:rsidRDefault="00D23506" w:rsidP="00BA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92" w:rsidRPr="00C41A21" w:rsidRDefault="00D87892" w:rsidP="00C41A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75A"/>
    <w:multiLevelType w:val="hybridMultilevel"/>
    <w:tmpl w:val="3D30D20C"/>
    <w:lvl w:ilvl="0" w:tplc="2F7E807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16B43802"/>
    <w:multiLevelType w:val="hybridMultilevel"/>
    <w:tmpl w:val="BA3402A8"/>
    <w:lvl w:ilvl="0" w:tplc="65FCD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4F2391B"/>
    <w:multiLevelType w:val="hybridMultilevel"/>
    <w:tmpl w:val="8892DEBE"/>
    <w:lvl w:ilvl="0" w:tplc="9856A250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32B05"/>
    <w:multiLevelType w:val="hybridMultilevel"/>
    <w:tmpl w:val="C0809694"/>
    <w:lvl w:ilvl="0" w:tplc="F744A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B94810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CB7665"/>
    <w:multiLevelType w:val="hybridMultilevel"/>
    <w:tmpl w:val="98022560"/>
    <w:lvl w:ilvl="0" w:tplc="A2006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A9F561D"/>
    <w:multiLevelType w:val="multilevel"/>
    <w:tmpl w:val="AD7CFA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B3C5B36"/>
    <w:multiLevelType w:val="hybridMultilevel"/>
    <w:tmpl w:val="BA3402A8"/>
    <w:lvl w:ilvl="0" w:tplc="65FCD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E238EB"/>
    <w:multiLevelType w:val="hybridMultilevel"/>
    <w:tmpl w:val="E07A483C"/>
    <w:lvl w:ilvl="0" w:tplc="A922FFCA">
      <w:start w:val="1"/>
      <w:numFmt w:val="decimalEnclosedCircle"/>
      <w:lvlText w:val="%1"/>
      <w:lvlJc w:val="left"/>
      <w:pPr>
        <w:tabs>
          <w:tab w:val="num" w:pos="1001"/>
        </w:tabs>
        <w:ind w:left="1001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576C45"/>
    <w:multiLevelType w:val="hybridMultilevel"/>
    <w:tmpl w:val="38D6CA84"/>
    <w:lvl w:ilvl="0" w:tplc="59FA3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60F5DC4"/>
    <w:multiLevelType w:val="hybridMultilevel"/>
    <w:tmpl w:val="E4CC1E40"/>
    <w:lvl w:ilvl="0" w:tplc="2F067B98">
      <w:start w:val="1"/>
      <w:numFmt w:val="decimalEnclosedCircle"/>
      <w:lvlText w:val="%1"/>
      <w:lvlJc w:val="left"/>
      <w:pPr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10">
    <w:nsid w:val="76E32A8C"/>
    <w:multiLevelType w:val="multilevel"/>
    <w:tmpl w:val="8892DEBE"/>
    <w:lvl w:ilvl="0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D1EA7"/>
    <w:multiLevelType w:val="hybridMultilevel"/>
    <w:tmpl w:val="0F7EB990"/>
    <w:lvl w:ilvl="0" w:tplc="F6B63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BE"/>
    <w:rsid w:val="00030725"/>
    <w:rsid w:val="00090ACD"/>
    <w:rsid w:val="00092160"/>
    <w:rsid w:val="000C1953"/>
    <w:rsid w:val="000C6024"/>
    <w:rsid w:val="001033CB"/>
    <w:rsid w:val="001062D7"/>
    <w:rsid w:val="0011692A"/>
    <w:rsid w:val="001221E1"/>
    <w:rsid w:val="00134146"/>
    <w:rsid w:val="00137FF2"/>
    <w:rsid w:val="001B33E6"/>
    <w:rsid w:val="001C1420"/>
    <w:rsid w:val="001D2991"/>
    <w:rsid w:val="001E3646"/>
    <w:rsid w:val="001F0388"/>
    <w:rsid w:val="001F44DA"/>
    <w:rsid w:val="002005C0"/>
    <w:rsid w:val="00226413"/>
    <w:rsid w:val="0024062B"/>
    <w:rsid w:val="00242FD8"/>
    <w:rsid w:val="0025388E"/>
    <w:rsid w:val="00255AF6"/>
    <w:rsid w:val="0026070E"/>
    <w:rsid w:val="002634BF"/>
    <w:rsid w:val="0027413C"/>
    <w:rsid w:val="002A2667"/>
    <w:rsid w:val="002A7B8E"/>
    <w:rsid w:val="002B2699"/>
    <w:rsid w:val="002B4321"/>
    <w:rsid w:val="002F70E0"/>
    <w:rsid w:val="003471C6"/>
    <w:rsid w:val="003500FB"/>
    <w:rsid w:val="003F3EC1"/>
    <w:rsid w:val="004131BE"/>
    <w:rsid w:val="004277AF"/>
    <w:rsid w:val="004278CE"/>
    <w:rsid w:val="00467006"/>
    <w:rsid w:val="004A0637"/>
    <w:rsid w:val="004C0F67"/>
    <w:rsid w:val="004C0FE5"/>
    <w:rsid w:val="00511BE3"/>
    <w:rsid w:val="005149F3"/>
    <w:rsid w:val="00530933"/>
    <w:rsid w:val="00535C2B"/>
    <w:rsid w:val="00550FB4"/>
    <w:rsid w:val="005571DA"/>
    <w:rsid w:val="005632B2"/>
    <w:rsid w:val="005978F0"/>
    <w:rsid w:val="005B6442"/>
    <w:rsid w:val="005C2950"/>
    <w:rsid w:val="005C6A04"/>
    <w:rsid w:val="005D286E"/>
    <w:rsid w:val="005D58FD"/>
    <w:rsid w:val="0060663F"/>
    <w:rsid w:val="006079D9"/>
    <w:rsid w:val="00640422"/>
    <w:rsid w:val="006718AA"/>
    <w:rsid w:val="00682705"/>
    <w:rsid w:val="006C40B1"/>
    <w:rsid w:val="006C5914"/>
    <w:rsid w:val="006C750D"/>
    <w:rsid w:val="006E3B9E"/>
    <w:rsid w:val="00727D8F"/>
    <w:rsid w:val="00731D8A"/>
    <w:rsid w:val="00746ECC"/>
    <w:rsid w:val="00771F3D"/>
    <w:rsid w:val="0077444E"/>
    <w:rsid w:val="00790070"/>
    <w:rsid w:val="00795B75"/>
    <w:rsid w:val="007B28F6"/>
    <w:rsid w:val="007B32EC"/>
    <w:rsid w:val="007D00CF"/>
    <w:rsid w:val="00801565"/>
    <w:rsid w:val="00823840"/>
    <w:rsid w:val="00824E31"/>
    <w:rsid w:val="00835E48"/>
    <w:rsid w:val="00837044"/>
    <w:rsid w:val="00854F73"/>
    <w:rsid w:val="008A50F5"/>
    <w:rsid w:val="008A6C1E"/>
    <w:rsid w:val="008D02AE"/>
    <w:rsid w:val="00934A64"/>
    <w:rsid w:val="00951067"/>
    <w:rsid w:val="00965926"/>
    <w:rsid w:val="0097134B"/>
    <w:rsid w:val="00A27B4C"/>
    <w:rsid w:val="00A366E5"/>
    <w:rsid w:val="00A54AE2"/>
    <w:rsid w:val="00A631A0"/>
    <w:rsid w:val="00A70AEC"/>
    <w:rsid w:val="00B25B85"/>
    <w:rsid w:val="00B41758"/>
    <w:rsid w:val="00B838B5"/>
    <w:rsid w:val="00B9565C"/>
    <w:rsid w:val="00BA57B8"/>
    <w:rsid w:val="00BB0CD2"/>
    <w:rsid w:val="00C01292"/>
    <w:rsid w:val="00C15C8D"/>
    <w:rsid w:val="00C16A23"/>
    <w:rsid w:val="00C41A21"/>
    <w:rsid w:val="00C54398"/>
    <w:rsid w:val="00D0297D"/>
    <w:rsid w:val="00D23506"/>
    <w:rsid w:val="00D50261"/>
    <w:rsid w:val="00D71700"/>
    <w:rsid w:val="00D8182E"/>
    <w:rsid w:val="00D87892"/>
    <w:rsid w:val="00DB25EB"/>
    <w:rsid w:val="00DC089F"/>
    <w:rsid w:val="00DC6903"/>
    <w:rsid w:val="00DD0EDB"/>
    <w:rsid w:val="00DD212F"/>
    <w:rsid w:val="00DE3A5F"/>
    <w:rsid w:val="00DF7FBA"/>
    <w:rsid w:val="00E51BB7"/>
    <w:rsid w:val="00E62121"/>
    <w:rsid w:val="00E76274"/>
    <w:rsid w:val="00E90CC3"/>
    <w:rsid w:val="00EA34B8"/>
    <w:rsid w:val="00EB25A8"/>
    <w:rsid w:val="00EC13F9"/>
    <w:rsid w:val="00ED0188"/>
    <w:rsid w:val="00ED23C7"/>
    <w:rsid w:val="00EE5C3C"/>
    <w:rsid w:val="00EF0E1F"/>
    <w:rsid w:val="00EF5C22"/>
    <w:rsid w:val="00EF6CEC"/>
    <w:rsid w:val="00F168DF"/>
    <w:rsid w:val="00F703C3"/>
    <w:rsid w:val="00F760A5"/>
    <w:rsid w:val="00F77B04"/>
    <w:rsid w:val="00F84116"/>
    <w:rsid w:val="00F9419A"/>
    <w:rsid w:val="00FB0481"/>
    <w:rsid w:val="00FB0D81"/>
    <w:rsid w:val="00FF374D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5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57B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5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57B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1692A"/>
    <w:pPr>
      <w:ind w:leftChars="400" w:left="840"/>
    </w:pPr>
    <w:rPr>
      <w:szCs w:val="22"/>
    </w:rPr>
  </w:style>
  <w:style w:type="table" w:styleId="ad">
    <w:name w:val="Table Grid"/>
    <w:basedOn w:val="a1"/>
    <w:uiPriority w:val="39"/>
    <w:rsid w:val="00D2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A57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57B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57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57B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1692A"/>
    <w:pPr>
      <w:ind w:leftChars="400" w:left="840"/>
    </w:pPr>
    <w:rPr>
      <w:szCs w:val="22"/>
    </w:rPr>
  </w:style>
  <w:style w:type="table" w:styleId="ad">
    <w:name w:val="Table Grid"/>
    <w:basedOn w:val="a1"/>
    <w:uiPriority w:val="39"/>
    <w:rsid w:val="00D2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irosegawa-ne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roki_oohira@city.sendai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irosegawa-ne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iroki_oohira@city.sendai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74361-15A0-422B-9008-496E3A91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1023</Words>
  <Characters>148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　市　地　号　外</vt:lpstr>
    </vt:vector>
  </TitlesOfParts>
  <Company>仙台市</Company>
  <LinksUpToDate>false</LinksUpToDate>
  <CharactersWithSpaces>1169</CharactersWithSpaces>
  <SharedDoc>false</SharedDoc>
  <HLinks>
    <vt:vector size="6" baseType="variant">
      <vt:variant>
        <vt:i4>3735644</vt:i4>
      </vt:variant>
      <vt:variant>
        <vt:i4>0</vt:i4>
      </vt:variant>
      <vt:variant>
        <vt:i4>0</vt:i4>
      </vt:variant>
      <vt:variant>
        <vt:i4>5</vt:i4>
      </vt:variant>
      <vt:variant>
        <vt:lpwstr>http://www.hirosegawa-net.com/souseiplan/souseipuran_tyuukanminaosi.pdf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2016-01-28T06:40:00Z</cp:lastPrinted>
  <dcterms:created xsi:type="dcterms:W3CDTF">2017-12-01T04:49:00Z</dcterms:created>
  <dcterms:modified xsi:type="dcterms:W3CDTF">2017-12-01T04:49:00Z</dcterms:modified>
</cp:coreProperties>
</file>